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A10E9" w14:textId="66DFE20B" w:rsidR="00152A3A" w:rsidRPr="00152A3A" w:rsidRDefault="00152A3A" w:rsidP="00152A3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52A3A">
        <w:rPr>
          <w:rFonts w:ascii="Arial" w:eastAsia="MS Mincho" w:hAnsi="Arial"/>
          <w:b/>
          <w:noProof/>
          <w:sz w:val="24"/>
        </w:rPr>
        <w:t>3GPP TSG-</w:t>
      </w:r>
      <w:r w:rsidRPr="00152A3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52A3A">
        <w:rPr>
          <w:rFonts w:ascii="Arial" w:eastAsia="MS Mincho" w:hAnsi="Arial"/>
          <w:b/>
          <w:noProof/>
          <w:sz w:val="24"/>
        </w:rPr>
        <w:t xml:space="preserve"> Meetin</w:t>
      </w:r>
      <w:r w:rsidRPr="00152A3A">
        <w:rPr>
          <w:rFonts w:ascii="Arial" w:eastAsia="MS Mincho" w:hAnsi="Arial"/>
          <w:b/>
          <w:noProof/>
          <w:sz w:val="24"/>
          <w:lang w:eastAsia="zh-CN"/>
        </w:rPr>
        <w:t>g #106-bis-e</w:t>
      </w:r>
      <w:r w:rsidRPr="00152A3A">
        <w:rPr>
          <w:rFonts w:ascii="Arial" w:eastAsia="MS Mincho" w:hAnsi="Arial" w:cs="Arial"/>
          <w:b/>
          <w:noProof/>
          <w:sz w:val="24"/>
          <w:szCs w:val="24"/>
        </w:rPr>
        <w:tab/>
      </w:r>
      <w:r w:rsidR="00A11197" w:rsidRPr="00A11197">
        <w:rPr>
          <w:rFonts w:ascii="Arial" w:eastAsia="MS Mincho" w:hAnsi="Arial" w:cs="Arial"/>
          <w:b/>
          <w:noProof/>
          <w:sz w:val="24"/>
          <w:szCs w:val="24"/>
        </w:rPr>
        <w:t>R4-2305478</w:t>
      </w:r>
    </w:p>
    <w:bookmarkEnd w:id="0"/>
    <w:p w14:paraId="7CB795E7" w14:textId="77777777" w:rsidR="00152A3A" w:rsidRPr="00152A3A" w:rsidRDefault="00152A3A" w:rsidP="00152A3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52A3A">
        <w:rPr>
          <w:rFonts w:ascii="Arial" w:eastAsia="MS Mincho" w:hAnsi="Arial"/>
          <w:b/>
          <w:noProof/>
          <w:sz w:val="24"/>
        </w:rPr>
        <w:t>Online, 17</w:t>
      </w:r>
      <w:r w:rsidRPr="00152A3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52A3A">
        <w:rPr>
          <w:rFonts w:ascii="Arial" w:eastAsia="MS Mincho" w:hAnsi="Arial"/>
          <w:b/>
          <w:noProof/>
          <w:sz w:val="24"/>
        </w:rPr>
        <w:t xml:space="preserve"> - 26</w:t>
      </w:r>
      <w:r w:rsidRPr="00152A3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52A3A">
        <w:rPr>
          <w:rFonts w:ascii="Arial" w:eastAsia="MS Mincho" w:hAnsi="Arial"/>
          <w:b/>
          <w:noProof/>
          <w:sz w:val="24"/>
        </w:rPr>
        <w:t xml:space="preserve"> Apr, 2023</w:t>
      </w:r>
    </w:p>
    <w:bookmarkEnd w:id="1"/>
    <w:p w14:paraId="428BF86B" w14:textId="4BDEEF10" w:rsidR="000D7DA2" w:rsidRPr="000D7DA2" w:rsidRDefault="000D7DA2" w:rsidP="000D7DA2">
      <w:pPr>
        <w:widowControl w:val="0"/>
        <w:spacing w:after="0"/>
        <w:jc w:val="both"/>
        <w:rPr>
          <w:rFonts w:ascii="Arial" w:hAnsi="Arial"/>
          <w:b/>
          <w:sz w:val="24"/>
        </w:rPr>
      </w:pPr>
    </w:p>
    <w:p w14:paraId="0EC5E895" w14:textId="7C60BEA2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D7DA2">
        <w:rPr>
          <w:rFonts w:ascii="Arial" w:hAnsi="Arial"/>
          <w:b/>
          <w:sz w:val="24"/>
          <w:lang w:val="en-US"/>
        </w:rPr>
        <w:t>Title:</w:t>
      </w:r>
      <w:r w:rsidRPr="000D7DA2">
        <w:rPr>
          <w:rFonts w:ascii="Arial" w:hAnsi="Arial"/>
          <w:sz w:val="24"/>
          <w:lang w:val="en-US"/>
        </w:rPr>
        <w:t xml:space="preserve"> </w:t>
      </w:r>
      <w:r w:rsidRPr="000D7DA2">
        <w:rPr>
          <w:rFonts w:ascii="Arial" w:hAnsi="Arial"/>
          <w:sz w:val="24"/>
          <w:lang w:val="en-US"/>
        </w:rPr>
        <w:tab/>
      </w:r>
      <w:r w:rsidRPr="000D7DA2">
        <w:rPr>
          <w:rFonts w:ascii="Arial" w:hAnsi="Arial"/>
          <w:sz w:val="24"/>
          <w:lang w:val="en-US" w:eastAsia="zh-CN"/>
        </w:rPr>
        <w:t xml:space="preserve">Simulation results on NR </w:t>
      </w:r>
      <w:r>
        <w:rPr>
          <w:rFonts w:ascii="Arial" w:hAnsi="Arial"/>
          <w:sz w:val="24"/>
          <w:lang w:val="en-US" w:eastAsia="zh-CN"/>
        </w:rPr>
        <w:t>UE</w:t>
      </w:r>
      <w:r w:rsidRPr="000D7DA2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59784916" w14:textId="77777777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fr-FR" w:eastAsia="zh-CN"/>
        </w:rPr>
      </w:pPr>
      <w:r w:rsidRPr="000D7DA2">
        <w:rPr>
          <w:rFonts w:ascii="Arial" w:hAnsi="Arial"/>
          <w:b/>
          <w:sz w:val="24"/>
          <w:lang w:val="fr-FR"/>
        </w:rPr>
        <w:t xml:space="preserve">Source: </w:t>
      </w:r>
      <w:r w:rsidRPr="000D7DA2">
        <w:rPr>
          <w:rFonts w:ascii="Arial" w:hAnsi="Arial"/>
          <w:b/>
          <w:sz w:val="24"/>
          <w:lang w:val="fr-FR"/>
        </w:rPr>
        <w:tab/>
      </w:r>
      <w:r w:rsidRPr="000D7DA2">
        <w:rPr>
          <w:rFonts w:ascii="Arial" w:hAnsi="Arial"/>
          <w:sz w:val="24"/>
          <w:lang w:val="fr-FR" w:eastAsia="zh-CN"/>
        </w:rPr>
        <w:t>Huawei, HiSilicon</w:t>
      </w:r>
    </w:p>
    <w:p w14:paraId="7698AA3B" w14:textId="5340ECCD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Agenda item:</w:t>
      </w:r>
      <w:r w:rsidRPr="000D7DA2">
        <w:rPr>
          <w:rFonts w:ascii="Arial" w:hAnsi="Arial"/>
          <w:sz w:val="24"/>
          <w:lang w:val="pt-BR"/>
        </w:rPr>
        <w:tab/>
      </w:r>
      <w:r w:rsidR="00821897" w:rsidRPr="00821897">
        <w:rPr>
          <w:rFonts w:ascii="Arial" w:hAnsi="Arial"/>
          <w:sz w:val="24"/>
          <w:lang w:val="pt-BR"/>
        </w:rPr>
        <w:t>5.14.5.2</w:t>
      </w:r>
    </w:p>
    <w:p w14:paraId="59C78016" w14:textId="77777777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Document for:</w:t>
      </w:r>
      <w:r w:rsidRPr="000D7DA2">
        <w:rPr>
          <w:rFonts w:ascii="Arial" w:hAnsi="Arial"/>
          <w:sz w:val="24"/>
          <w:lang w:val="pt-BR"/>
        </w:rPr>
        <w:tab/>
      </w:r>
      <w:r w:rsidRPr="000D7DA2">
        <w:rPr>
          <w:rFonts w:ascii="Arial" w:hAnsi="Arial"/>
          <w:sz w:val="24"/>
          <w:lang w:val="pt-BR" w:eastAsia="zh-CN"/>
        </w:rPr>
        <w:t>Discussion</w:t>
      </w:r>
    </w:p>
    <w:p w14:paraId="5589A023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0D7DA2">
        <w:rPr>
          <w:rFonts w:ascii="Arial" w:hAnsi="Arial" w:hint="eastAsia"/>
          <w:sz w:val="36"/>
          <w:lang w:eastAsia="zh-CN"/>
        </w:rPr>
        <w:t>B</w:t>
      </w:r>
      <w:r w:rsidRPr="000D7DA2">
        <w:rPr>
          <w:rFonts w:ascii="Arial" w:hAnsi="Arial"/>
          <w:sz w:val="36"/>
          <w:lang w:eastAsia="zh-CN"/>
        </w:rPr>
        <w:t>ackground</w:t>
      </w:r>
    </w:p>
    <w:p w14:paraId="1BD137E2" w14:textId="09DDAF76" w:rsidR="000D7DA2" w:rsidRPr="000D7DA2" w:rsidRDefault="000D7DA2" w:rsidP="000D7DA2">
      <w:pPr>
        <w:rPr>
          <w:lang w:val="en-US" w:eastAsia="zh-CN"/>
        </w:rPr>
      </w:pPr>
      <w:r w:rsidRPr="000D7DA2">
        <w:rPr>
          <w:lang w:eastAsia="zh-CN"/>
        </w:rPr>
        <w:t xml:space="preserve">During RAN4#106 meeting, WF </w:t>
      </w:r>
      <w:r w:rsidRPr="000D7DA2">
        <w:rPr>
          <w:lang w:eastAsia="zh-CN"/>
        </w:rPr>
        <w:fldChar w:fldCharType="begin"/>
      </w:r>
      <w:r w:rsidRPr="000D7DA2">
        <w:rPr>
          <w:lang w:eastAsia="zh-CN"/>
        </w:rPr>
        <w:instrText xml:space="preserve"> REF _Ref95377570 \r \h </w:instrText>
      </w:r>
      <w:r w:rsidRPr="000D7DA2">
        <w:rPr>
          <w:lang w:eastAsia="zh-CN"/>
        </w:rPr>
      </w:r>
      <w:r w:rsidRPr="000D7DA2">
        <w:rPr>
          <w:lang w:eastAsia="zh-CN"/>
        </w:rPr>
        <w:fldChar w:fldCharType="separate"/>
      </w:r>
      <w:r w:rsidRPr="000D7DA2">
        <w:rPr>
          <w:lang w:eastAsia="zh-CN"/>
        </w:rPr>
        <w:t>[1]</w:t>
      </w:r>
      <w:r w:rsidRPr="000D7DA2">
        <w:rPr>
          <w:lang w:eastAsia="zh-CN"/>
        </w:rPr>
        <w:fldChar w:fldCharType="end"/>
      </w:r>
      <w:r w:rsidRPr="000D7DA2">
        <w:rPr>
          <w:lang w:eastAsia="zh-CN"/>
        </w:rPr>
        <w:t xml:space="preserve"> for ATG demodulation requirements was approved. </w:t>
      </w:r>
      <w:r w:rsidRPr="000D7DA2">
        <w:rPr>
          <w:lang w:val="en-US" w:eastAsia="zh-CN"/>
        </w:rPr>
        <w:t xml:space="preserve">In this contribution, we provide our initial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4459926C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/>
          <w:sz w:val="36"/>
          <w:lang w:val="en-US" w:eastAsia="zh-CN"/>
        </w:rPr>
        <w:t>Simulation</w:t>
      </w:r>
    </w:p>
    <w:p w14:paraId="6D93A886" w14:textId="344889FC" w:rsidR="00117BB5" w:rsidRPr="00117BB5" w:rsidRDefault="00117BB5" w:rsidP="00117BB5">
      <w:pPr>
        <w:rPr>
          <w:lang w:eastAsia="zh-CN"/>
        </w:rPr>
      </w:pPr>
      <w:bookmarkStart w:id="2" w:name="_Hlk129766414"/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>deal simulation results for NR UE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 xml:space="preserve"> and Figure </w:t>
      </w:r>
      <w:r w:rsidRPr="00117BB5">
        <w:rPr>
          <w:lang w:eastAsia="zh-CN"/>
        </w:rPr>
        <w:t>2-1</w:t>
      </w:r>
      <w:r>
        <w:rPr>
          <w:lang w:eastAsia="zh-CN"/>
        </w:rPr>
        <w:t>.</w:t>
      </w:r>
    </w:p>
    <w:p w14:paraId="03FFF045" w14:textId="164113AF" w:rsidR="004F3429" w:rsidRPr="00F20768" w:rsidRDefault="00370CF1" w:rsidP="00370C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>NR UE ATG demodulation requirements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817"/>
        <w:gridCol w:w="727"/>
        <w:gridCol w:w="1136"/>
        <w:gridCol w:w="1878"/>
        <w:gridCol w:w="1838"/>
        <w:gridCol w:w="616"/>
        <w:gridCol w:w="657"/>
        <w:gridCol w:w="1591"/>
      </w:tblGrid>
      <w:tr w:rsidR="00F20768" w14:paraId="38B716A2" w14:textId="77777777" w:rsidTr="00F20768">
        <w:trPr>
          <w:jc w:val="center"/>
        </w:trPr>
        <w:tc>
          <w:tcPr>
            <w:tcW w:w="0" w:type="auto"/>
            <w:vAlign w:val="center"/>
          </w:tcPr>
          <w:bookmarkEnd w:id="2"/>
          <w:p w14:paraId="200D50E7" w14:textId="34653DF6" w:rsidR="00F20768" w:rsidRDefault="00F20768" w:rsidP="00F20768">
            <w:pPr>
              <w:pStyle w:val="TAH"/>
            </w:pPr>
            <w:r>
              <w:t>Case number</w:t>
            </w:r>
          </w:p>
        </w:tc>
        <w:tc>
          <w:tcPr>
            <w:tcW w:w="0" w:type="auto"/>
            <w:vAlign w:val="center"/>
          </w:tcPr>
          <w:p w14:paraId="2F8B74BA" w14:textId="65C885A3" w:rsidR="00F20768" w:rsidRDefault="00F20768" w:rsidP="00F20768">
            <w:pPr>
              <w:pStyle w:val="TAH"/>
            </w:pPr>
            <w:r>
              <w:rPr>
                <w:rFonts w:hint="eastAsia"/>
              </w:rPr>
              <w:t>D</w:t>
            </w:r>
            <w:r>
              <w:t>uplex</w:t>
            </w:r>
          </w:p>
        </w:tc>
        <w:tc>
          <w:tcPr>
            <w:tcW w:w="0" w:type="auto"/>
            <w:vAlign w:val="center"/>
          </w:tcPr>
          <w:p w14:paraId="763D25DE" w14:textId="08909D75" w:rsidR="00F20768" w:rsidRPr="00F20768" w:rsidRDefault="00F20768" w:rsidP="00F2076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14:paraId="2C023B06" w14:textId="24BE318B" w:rsidR="00F20768" w:rsidRPr="00F20768" w:rsidRDefault="00F20768" w:rsidP="00F2076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andwidth</w:t>
            </w:r>
          </w:p>
        </w:tc>
        <w:tc>
          <w:tcPr>
            <w:tcW w:w="0" w:type="auto"/>
            <w:vAlign w:val="center"/>
          </w:tcPr>
          <w:p w14:paraId="053087AF" w14:textId="2A4B7633" w:rsidR="00F20768" w:rsidRDefault="00F20768" w:rsidP="00F20768">
            <w:pPr>
              <w:pStyle w:val="TAH"/>
            </w:pPr>
            <w:r>
              <w:t>Antenna configuration</w:t>
            </w:r>
          </w:p>
        </w:tc>
        <w:tc>
          <w:tcPr>
            <w:tcW w:w="0" w:type="auto"/>
            <w:vAlign w:val="center"/>
          </w:tcPr>
          <w:p w14:paraId="1B557FCD" w14:textId="3000CA55" w:rsidR="00F20768" w:rsidRDefault="00F20768" w:rsidP="00F20768">
            <w:pPr>
              <w:pStyle w:val="TAH"/>
            </w:pPr>
            <w:r w:rsidRPr="00F20768">
              <w:t>Propagation condition</w:t>
            </w:r>
          </w:p>
        </w:tc>
        <w:tc>
          <w:tcPr>
            <w:tcW w:w="0" w:type="auto"/>
            <w:vAlign w:val="center"/>
          </w:tcPr>
          <w:p w14:paraId="583DE54D" w14:textId="74520AEF" w:rsidR="00F20768" w:rsidRDefault="00F20768" w:rsidP="00F20768">
            <w:pPr>
              <w:pStyle w:val="TAH"/>
            </w:pPr>
            <w:r>
              <w:rPr>
                <w:rFonts w:hint="eastAsia"/>
              </w:rPr>
              <w:t>M</w:t>
            </w:r>
            <w:r>
              <w:t>CS</w:t>
            </w:r>
          </w:p>
        </w:tc>
        <w:tc>
          <w:tcPr>
            <w:tcW w:w="0" w:type="auto"/>
            <w:vAlign w:val="center"/>
          </w:tcPr>
          <w:p w14:paraId="5992958F" w14:textId="14CD1A29" w:rsidR="00F20768" w:rsidRDefault="00F20768" w:rsidP="00F20768">
            <w:pPr>
              <w:pStyle w:val="TAH"/>
            </w:pPr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0" w:type="auto"/>
            <w:vAlign w:val="center"/>
          </w:tcPr>
          <w:p w14:paraId="67807FF0" w14:textId="3C85D02C" w:rsidR="00F20768" w:rsidRDefault="00F20768" w:rsidP="00F20768">
            <w:pPr>
              <w:pStyle w:val="TAH"/>
            </w:pPr>
            <w:r>
              <w:rPr>
                <w:rFonts w:hint="eastAsia"/>
              </w:rPr>
              <w:t>S</w:t>
            </w:r>
            <w:r>
              <w:t>NR@70% max TP</w:t>
            </w:r>
          </w:p>
        </w:tc>
      </w:tr>
      <w:tr w:rsidR="00F20768" w14:paraId="17037B8E" w14:textId="77777777" w:rsidTr="00F20768">
        <w:trPr>
          <w:jc w:val="center"/>
        </w:trPr>
        <w:tc>
          <w:tcPr>
            <w:tcW w:w="0" w:type="auto"/>
            <w:vAlign w:val="center"/>
          </w:tcPr>
          <w:p w14:paraId="62EC121A" w14:textId="54D4D1AD" w:rsidR="00F20768" w:rsidRDefault="00F20768" w:rsidP="00F2076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50BAD537" w14:textId="51A9B606" w:rsidR="00F20768" w:rsidRDefault="00F20768" w:rsidP="00F20768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6C05D95B" w14:textId="1722DA85" w:rsidR="00F20768" w:rsidRPr="00F20768" w:rsidRDefault="00F20768" w:rsidP="00F2076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319C6756" w14:textId="1D4F341B" w:rsidR="00F20768" w:rsidRPr="00F20768" w:rsidRDefault="00F20768" w:rsidP="00F2076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61D4DD7C" w14:textId="6C9F2D5E" w:rsidR="00F20768" w:rsidRDefault="00F20768" w:rsidP="00F20768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43ED58BB" w14:textId="476214DE" w:rsidR="00F20768" w:rsidRDefault="00F20768" w:rsidP="00F20768">
            <w:pPr>
              <w:pStyle w:val="TAC"/>
            </w:pPr>
            <w:r w:rsidRPr="00F20768">
              <w:t>NTN-TDLC5-200</w:t>
            </w:r>
          </w:p>
        </w:tc>
        <w:tc>
          <w:tcPr>
            <w:tcW w:w="0" w:type="auto"/>
            <w:vAlign w:val="center"/>
          </w:tcPr>
          <w:p w14:paraId="50853E36" w14:textId="65ABFFC2" w:rsidR="00F20768" w:rsidRDefault="00F20768" w:rsidP="00F20768">
            <w:pPr>
              <w:pStyle w:val="TAC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0" w:type="auto"/>
            <w:vAlign w:val="center"/>
          </w:tcPr>
          <w:p w14:paraId="22B07297" w14:textId="5220159A" w:rsidR="00F20768" w:rsidRDefault="001B7E34" w:rsidP="00F20768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6628BD94" w14:textId="5553050D" w:rsidR="00F20768" w:rsidRPr="0084305A" w:rsidRDefault="0084305A" w:rsidP="00F2076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0.03</w:t>
            </w:r>
          </w:p>
        </w:tc>
      </w:tr>
      <w:tr w:rsidR="00F20768" w14:paraId="3557A02F" w14:textId="77777777" w:rsidTr="00F20768">
        <w:trPr>
          <w:jc w:val="center"/>
        </w:trPr>
        <w:tc>
          <w:tcPr>
            <w:tcW w:w="0" w:type="auto"/>
            <w:vAlign w:val="center"/>
          </w:tcPr>
          <w:p w14:paraId="7BA7B85F" w14:textId="037CB20B" w:rsidR="00F20768" w:rsidRDefault="00F20768" w:rsidP="00F20768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2D7FE4A1" w14:textId="767C1466" w:rsidR="00F20768" w:rsidRDefault="00F20768" w:rsidP="00F20768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706F17E9" w14:textId="7AD1042D" w:rsidR="00F20768" w:rsidRPr="00F20768" w:rsidRDefault="00F20768" w:rsidP="00F2076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06952A3E" w14:textId="3F9A3EC3" w:rsidR="00F20768" w:rsidRPr="00F20768" w:rsidRDefault="00F20768" w:rsidP="00F2076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7C071C50" w14:textId="58350F34" w:rsidR="00F20768" w:rsidRDefault="00F20768" w:rsidP="00F20768">
            <w:pPr>
              <w:pStyle w:val="TAC"/>
            </w:pPr>
            <w:r w:rsidRPr="00F20768">
              <w:t>2x</w:t>
            </w:r>
            <w:r>
              <w:t>4</w:t>
            </w:r>
          </w:p>
        </w:tc>
        <w:tc>
          <w:tcPr>
            <w:tcW w:w="0" w:type="auto"/>
            <w:vAlign w:val="center"/>
          </w:tcPr>
          <w:p w14:paraId="41ABF5E3" w14:textId="14D4880D" w:rsidR="00F20768" w:rsidRDefault="00F20768" w:rsidP="00F20768">
            <w:pPr>
              <w:pStyle w:val="TAC"/>
            </w:pPr>
            <w:r w:rsidRPr="00F20768">
              <w:t>NTN-TDLC5-200</w:t>
            </w:r>
          </w:p>
        </w:tc>
        <w:tc>
          <w:tcPr>
            <w:tcW w:w="0" w:type="auto"/>
            <w:vAlign w:val="center"/>
          </w:tcPr>
          <w:p w14:paraId="33EC8F00" w14:textId="5A224258" w:rsidR="00F20768" w:rsidRDefault="00F20768" w:rsidP="00F20768">
            <w:pPr>
              <w:pStyle w:val="TAC"/>
            </w:pPr>
            <w:r w:rsidRPr="00F20768">
              <w:t>17</w:t>
            </w:r>
          </w:p>
        </w:tc>
        <w:tc>
          <w:tcPr>
            <w:tcW w:w="0" w:type="auto"/>
            <w:vAlign w:val="center"/>
          </w:tcPr>
          <w:p w14:paraId="1536CB0B" w14:textId="247BCB26" w:rsidR="00F20768" w:rsidRDefault="001B7E34" w:rsidP="00F20768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21828E1" w14:textId="5D650D88" w:rsidR="00F20768" w:rsidRPr="0084305A" w:rsidRDefault="0084305A" w:rsidP="00F2076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F20768" w14:paraId="1E293FF5" w14:textId="77777777" w:rsidTr="00F20768">
        <w:trPr>
          <w:jc w:val="center"/>
        </w:trPr>
        <w:tc>
          <w:tcPr>
            <w:tcW w:w="0" w:type="auto"/>
            <w:vAlign w:val="center"/>
          </w:tcPr>
          <w:p w14:paraId="7DA905BC" w14:textId="61C6FB74" w:rsidR="00F20768" w:rsidRDefault="00F20768" w:rsidP="00F20768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vAlign w:val="center"/>
          </w:tcPr>
          <w:p w14:paraId="41C6B779" w14:textId="679DCCD0" w:rsidR="00F20768" w:rsidRDefault="00F20768" w:rsidP="00F20768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0974AAF7" w14:textId="4F690C1E" w:rsidR="00F20768" w:rsidRDefault="00F20768" w:rsidP="00F20768">
            <w:pPr>
              <w:pStyle w:val="TAC"/>
            </w:pPr>
            <w:r>
              <w:rPr>
                <w:rFonts w:eastAsiaTheme="minorEastAsia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4DE68B1" w14:textId="5FB6FE80" w:rsidR="00F20768" w:rsidRDefault="00F20768" w:rsidP="00F20768">
            <w:pPr>
              <w:pStyle w:val="TAC"/>
            </w:pP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2C369BD5" w14:textId="238232AA" w:rsidR="00F20768" w:rsidRDefault="00F20768" w:rsidP="00F20768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3D6DB6BA" w14:textId="768513B7" w:rsidR="00F20768" w:rsidRDefault="00F20768" w:rsidP="00F20768">
            <w:pPr>
              <w:pStyle w:val="TAC"/>
            </w:pPr>
            <w:r w:rsidRPr="00F20768">
              <w:t>NTN-TDLC5-200</w:t>
            </w:r>
          </w:p>
        </w:tc>
        <w:tc>
          <w:tcPr>
            <w:tcW w:w="0" w:type="auto"/>
            <w:vAlign w:val="center"/>
          </w:tcPr>
          <w:p w14:paraId="71BB22AF" w14:textId="559111F9" w:rsidR="00F20768" w:rsidRDefault="00F20768" w:rsidP="00F20768">
            <w:pPr>
              <w:pStyle w:val="TAC"/>
            </w:pPr>
            <w:r w:rsidRPr="00F20768">
              <w:t>17</w:t>
            </w:r>
          </w:p>
        </w:tc>
        <w:tc>
          <w:tcPr>
            <w:tcW w:w="0" w:type="auto"/>
            <w:vAlign w:val="center"/>
          </w:tcPr>
          <w:p w14:paraId="332E89E3" w14:textId="2B73C8B7" w:rsidR="00F20768" w:rsidRDefault="001B7E34" w:rsidP="00F20768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B6C9C1D" w14:textId="2604A8A6" w:rsidR="00F20768" w:rsidRPr="0084305A" w:rsidRDefault="0084305A" w:rsidP="00F2076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.88</w:t>
            </w:r>
          </w:p>
        </w:tc>
      </w:tr>
      <w:tr w:rsidR="00F20768" w14:paraId="14CC0B9B" w14:textId="77777777" w:rsidTr="00F20768">
        <w:trPr>
          <w:jc w:val="center"/>
        </w:trPr>
        <w:tc>
          <w:tcPr>
            <w:tcW w:w="0" w:type="auto"/>
            <w:vAlign w:val="center"/>
          </w:tcPr>
          <w:p w14:paraId="2F875533" w14:textId="29A97878" w:rsidR="00F20768" w:rsidRDefault="00F20768" w:rsidP="00F20768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F5DCC30" w14:textId="47A6B139" w:rsidR="00F20768" w:rsidRDefault="00F20768" w:rsidP="00F20768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3F924D23" w14:textId="322B82BB" w:rsidR="00F20768" w:rsidRDefault="00F20768" w:rsidP="00F20768">
            <w:pPr>
              <w:pStyle w:val="TAC"/>
            </w:pPr>
            <w:r>
              <w:rPr>
                <w:rFonts w:eastAsiaTheme="minorEastAsia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EA8B782" w14:textId="4A430DEF" w:rsidR="00F20768" w:rsidRDefault="00F20768" w:rsidP="00F20768">
            <w:pPr>
              <w:pStyle w:val="TAC"/>
            </w:pP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4764CDE0" w14:textId="73632C55" w:rsidR="00F20768" w:rsidRDefault="00F20768" w:rsidP="00F20768">
            <w:pPr>
              <w:pStyle w:val="TAC"/>
            </w:pPr>
            <w:r>
              <w:rPr>
                <w:rFonts w:hint="eastAsia"/>
              </w:rPr>
              <w:t>2</w:t>
            </w:r>
            <w:r>
              <w:t>x4</w:t>
            </w:r>
          </w:p>
        </w:tc>
        <w:tc>
          <w:tcPr>
            <w:tcW w:w="0" w:type="auto"/>
            <w:vAlign w:val="center"/>
          </w:tcPr>
          <w:p w14:paraId="07307C38" w14:textId="14A892CE" w:rsidR="00F20768" w:rsidRDefault="00F20768" w:rsidP="00F20768">
            <w:pPr>
              <w:pStyle w:val="TAC"/>
            </w:pPr>
            <w:r w:rsidRPr="00F20768">
              <w:t>NTN-TDLC5-200</w:t>
            </w:r>
          </w:p>
        </w:tc>
        <w:tc>
          <w:tcPr>
            <w:tcW w:w="0" w:type="auto"/>
            <w:vAlign w:val="center"/>
          </w:tcPr>
          <w:p w14:paraId="7D8DB41E" w14:textId="59306C1B" w:rsidR="00F20768" w:rsidRDefault="00F20768" w:rsidP="00F20768">
            <w:pPr>
              <w:pStyle w:val="TAC"/>
            </w:pPr>
            <w:r w:rsidRPr="00F20768">
              <w:t>17</w:t>
            </w:r>
          </w:p>
        </w:tc>
        <w:tc>
          <w:tcPr>
            <w:tcW w:w="0" w:type="auto"/>
            <w:vAlign w:val="center"/>
          </w:tcPr>
          <w:p w14:paraId="4043EF64" w14:textId="44246C29" w:rsidR="00F20768" w:rsidRDefault="001B7E34" w:rsidP="00F20768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94398FC" w14:textId="6EBE5793" w:rsidR="00F20768" w:rsidRPr="0084305A" w:rsidRDefault="0084305A" w:rsidP="00F2076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</w:tr>
    </w:tbl>
    <w:p w14:paraId="15D6C367" w14:textId="11536ECE" w:rsidR="006B6A6A" w:rsidRDefault="006B6A6A" w:rsidP="000D7DA2">
      <w:pPr>
        <w:rPr>
          <w:lang w:val="en-US" w:eastAsia="zh-CN"/>
        </w:rPr>
      </w:pPr>
    </w:p>
    <w:p w14:paraId="48CE847D" w14:textId="1B9B08BE" w:rsidR="0084305A" w:rsidRDefault="0084305A" w:rsidP="0084305A">
      <w:pPr>
        <w:pStyle w:val="TAC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12D2990B" wp14:editId="7B197B45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B3279" w14:textId="78B2259D" w:rsidR="0084305A" w:rsidRPr="0084305A" w:rsidRDefault="0084305A" w:rsidP="0084305A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84305A">
        <w:rPr>
          <w:lang w:eastAsia="zh-CN"/>
        </w:rPr>
        <w:t xml:space="preserve"> 2-1 Ideal simulation results for NR UE ATG demodulation requirements</w:t>
      </w:r>
    </w:p>
    <w:p w14:paraId="69501BD8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t>P</w:t>
      </w:r>
      <w:r w:rsidRPr="000D7DA2">
        <w:rPr>
          <w:rFonts w:ascii="Arial" w:hAnsi="Arial"/>
          <w:sz w:val="36"/>
          <w:lang w:val="en-US" w:eastAsia="zh-CN"/>
        </w:rPr>
        <w:t>roposals</w:t>
      </w:r>
    </w:p>
    <w:p w14:paraId="414910C0" w14:textId="34531FA3" w:rsidR="000D7DA2" w:rsidRPr="000D7DA2" w:rsidRDefault="000D7DA2" w:rsidP="000D7DA2">
      <w:pPr>
        <w:rPr>
          <w:lang w:val="en-US" w:eastAsia="zh-CN"/>
        </w:rPr>
      </w:pPr>
      <w:r w:rsidRPr="000D7DA2">
        <w:rPr>
          <w:rFonts w:hint="eastAsia"/>
          <w:lang w:val="en-US" w:eastAsia="zh-CN"/>
        </w:rPr>
        <w:t xml:space="preserve">In this contribution, we </w:t>
      </w:r>
      <w:r w:rsidRPr="000D7DA2">
        <w:rPr>
          <w:lang w:val="en-US" w:eastAsia="zh-CN"/>
        </w:rPr>
        <w:t xml:space="preserve">provide our initial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2B146314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lastRenderedPageBreak/>
        <w:t>R</w:t>
      </w:r>
      <w:r w:rsidRPr="000D7DA2">
        <w:rPr>
          <w:rFonts w:ascii="Arial" w:hAnsi="Arial"/>
          <w:sz w:val="36"/>
          <w:lang w:val="en-US" w:eastAsia="zh-CN"/>
        </w:rPr>
        <w:t>eference</w:t>
      </w:r>
    </w:p>
    <w:p w14:paraId="4829BB20" w14:textId="5AD0DB40" w:rsidR="000D7DA2" w:rsidRPr="000D7DA2" w:rsidRDefault="002B4545" w:rsidP="000D7DA2">
      <w:pPr>
        <w:ind w:left="400" w:hangingChars="2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>
        <w:rPr>
          <w:lang w:val="en-US" w:eastAsia="zh-CN"/>
        </w:rPr>
        <w:t>[1]</w:t>
      </w:r>
      <w:r>
        <w:rPr>
          <w:lang w:val="en-US" w:eastAsia="zh-CN"/>
        </w:rPr>
        <w:tab/>
      </w:r>
      <w:bookmarkStart w:id="7" w:name="_GoBack"/>
      <w:bookmarkEnd w:id="7"/>
      <w:r w:rsidR="000D7DA2" w:rsidRPr="000D7DA2">
        <w:rPr>
          <w:lang w:val="en-US" w:eastAsia="zh-CN"/>
        </w:rPr>
        <w:t>R</w:t>
      </w:r>
      <w:bookmarkEnd w:id="3"/>
      <w:bookmarkEnd w:id="4"/>
      <w:bookmarkEnd w:id="5"/>
      <w:bookmarkEnd w:id="6"/>
      <w:r w:rsidR="000D7DA2" w:rsidRPr="000D7DA2">
        <w:rPr>
          <w:lang w:val="en-US" w:eastAsia="zh-CN"/>
        </w:rPr>
        <w:t>4-2302996, WF for ATG demodulation requirements, RAN4#106, CMCC</w:t>
      </w:r>
    </w:p>
    <w:p w14:paraId="03FC91B2" w14:textId="77777777" w:rsidR="000D7DA2" w:rsidRPr="000D7DA2" w:rsidRDefault="000D7DA2" w:rsidP="000D7DA2">
      <w:pPr>
        <w:rPr>
          <w:lang w:val="en-US" w:eastAsia="zh-CN"/>
        </w:rPr>
      </w:pPr>
    </w:p>
    <w:p w14:paraId="29D6DB70" w14:textId="713E1D48" w:rsidR="001229F1" w:rsidRPr="000D7DA2" w:rsidRDefault="001229F1" w:rsidP="000D7DA2"/>
    <w:sectPr w:rsidR="001229F1" w:rsidRPr="000D7DA2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F393B" w14:textId="77777777" w:rsidR="00C51CDB" w:rsidRDefault="00C51CDB" w:rsidP="009163A1">
      <w:pPr>
        <w:spacing w:after="0"/>
      </w:pPr>
      <w:r>
        <w:separator/>
      </w:r>
    </w:p>
  </w:endnote>
  <w:endnote w:type="continuationSeparator" w:id="0">
    <w:p w14:paraId="79D4F375" w14:textId="77777777" w:rsidR="00C51CDB" w:rsidRDefault="00C51CD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4B4EE" w14:textId="77777777" w:rsidR="00C51CDB" w:rsidRDefault="00C51CDB" w:rsidP="009163A1">
      <w:pPr>
        <w:spacing w:after="0"/>
      </w:pPr>
      <w:r>
        <w:separator/>
      </w:r>
    </w:p>
  </w:footnote>
  <w:footnote w:type="continuationSeparator" w:id="0">
    <w:p w14:paraId="654BF051" w14:textId="77777777" w:rsidR="00C51CDB" w:rsidRDefault="00C51CD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379D"/>
    <w:rsid w:val="00024687"/>
    <w:rsid w:val="00026D17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2696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D7DA2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677D"/>
    <w:rsid w:val="001175B5"/>
    <w:rsid w:val="00117BB5"/>
    <w:rsid w:val="001207C5"/>
    <w:rsid w:val="00121173"/>
    <w:rsid w:val="001229F1"/>
    <w:rsid w:val="00136B1B"/>
    <w:rsid w:val="00141027"/>
    <w:rsid w:val="00142697"/>
    <w:rsid w:val="001439A6"/>
    <w:rsid w:val="00152A3A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6D54"/>
    <w:rsid w:val="001A1FB2"/>
    <w:rsid w:val="001A612E"/>
    <w:rsid w:val="001B1E9A"/>
    <w:rsid w:val="001B38C0"/>
    <w:rsid w:val="001B4B37"/>
    <w:rsid w:val="001B7488"/>
    <w:rsid w:val="001B7E34"/>
    <w:rsid w:val="001C0411"/>
    <w:rsid w:val="001C2E61"/>
    <w:rsid w:val="001C3749"/>
    <w:rsid w:val="001C4440"/>
    <w:rsid w:val="001C4A50"/>
    <w:rsid w:val="001D0B20"/>
    <w:rsid w:val="001D4EC6"/>
    <w:rsid w:val="001D54C7"/>
    <w:rsid w:val="001E2554"/>
    <w:rsid w:val="001E3115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2B90"/>
    <w:rsid w:val="0026337D"/>
    <w:rsid w:val="00264A2C"/>
    <w:rsid w:val="00266441"/>
    <w:rsid w:val="0026679C"/>
    <w:rsid w:val="002739ED"/>
    <w:rsid w:val="00273A37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020F"/>
    <w:rsid w:val="002B2B37"/>
    <w:rsid w:val="002B4545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2196"/>
    <w:rsid w:val="002F4BA9"/>
    <w:rsid w:val="002F6122"/>
    <w:rsid w:val="002F7931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0CF1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367C"/>
    <w:rsid w:val="003A518C"/>
    <w:rsid w:val="003B1587"/>
    <w:rsid w:val="003B6209"/>
    <w:rsid w:val="003B6518"/>
    <w:rsid w:val="003C2692"/>
    <w:rsid w:val="003C4B01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B0938"/>
    <w:rsid w:val="004B101B"/>
    <w:rsid w:val="004B25B2"/>
    <w:rsid w:val="004B6D99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42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6D9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D89"/>
    <w:rsid w:val="005F7A96"/>
    <w:rsid w:val="006012F4"/>
    <w:rsid w:val="00615D0B"/>
    <w:rsid w:val="006163E9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6A6A"/>
    <w:rsid w:val="006B7BB4"/>
    <w:rsid w:val="006C3F62"/>
    <w:rsid w:val="006C7B9D"/>
    <w:rsid w:val="006D75D7"/>
    <w:rsid w:val="006E2A89"/>
    <w:rsid w:val="006F2282"/>
    <w:rsid w:val="006F4EBE"/>
    <w:rsid w:val="006F6F96"/>
    <w:rsid w:val="00700A97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97"/>
    <w:rsid w:val="008218D9"/>
    <w:rsid w:val="0082437D"/>
    <w:rsid w:val="00825BC9"/>
    <w:rsid w:val="00826757"/>
    <w:rsid w:val="0083678C"/>
    <w:rsid w:val="0084305A"/>
    <w:rsid w:val="0084642A"/>
    <w:rsid w:val="00846F6F"/>
    <w:rsid w:val="0084779A"/>
    <w:rsid w:val="00847B68"/>
    <w:rsid w:val="00851AC2"/>
    <w:rsid w:val="00851FFC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4C1C"/>
    <w:rsid w:val="00A00C53"/>
    <w:rsid w:val="00A00CDD"/>
    <w:rsid w:val="00A04A52"/>
    <w:rsid w:val="00A07C44"/>
    <w:rsid w:val="00A11197"/>
    <w:rsid w:val="00A1234D"/>
    <w:rsid w:val="00A123A9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1E8F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0E3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787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D9E"/>
    <w:rsid w:val="00C40747"/>
    <w:rsid w:val="00C4297C"/>
    <w:rsid w:val="00C43A6E"/>
    <w:rsid w:val="00C44D88"/>
    <w:rsid w:val="00C51CDB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43A90"/>
    <w:rsid w:val="00E45140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768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7696"/>
    <w:rsid w:val="00FB172E"/>
    <w:rsid w:val="00FB3EDF"/>
    <w:rsid w:val="00FB51AC"/>
    <w:rsid w:val="00FB5658"/>
    <w:rsid w:val="00FC0CD2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E7B16"/>
    <w:rsid w:val="00FF05B5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목록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5876C9"/>
  </w:style>
  <w:style w:type="character" w:customStyle="1" w:styleId="Char7">
    <w:name w:val="批注文字 Char"/>
    <w:basedOn w:val="a0"/>
    <w:link w:val="af4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5876C9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e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e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e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e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1CF98-D802-4071-BF3B-792A8CDE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6421</TotalTime>
  <Pages>2</Pages>
  <Words>181</Words>
  <Characters>1035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2021-12-16T11:56:00Z</dcterms:created>
  <dcterms:modified xsi:type="dcterms:W3CDTF">2023-04-10T21:40:00Z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(3)rdQUNxal8vW6O6jB7y/k+BfTvlI2j5BxZqJQSU8WAcENwP6xepcKXt5fvEhrYTfiocqxa99f
xt1U2MPOqQxTtnfVuSS4cGcv3Sso0DOChCdCAW07y8O3o4f0tIRbcwe2+xLkeWaKI4ozA6HK
zhv8a/pZfJDMzswgxEPkKs3xYtGjWysdXArOEhHhd1IVqeORGqLOMW9S7CyFz2ToBik9kTAm
8zU/kNEF5BylrdLbE4</vt:lpwstr>
  </property>
  <property fmtid="{D5CDD505-2E9C-101B-9397-08002B2CF9AE}" pid="3" name="_2015_ms_pID_7253431">
    <vt:lpwstr>UDvDbuIjixJU1jwRB18vVlpBi+uqMJJa3tyagAGSyCMRhUoGcFM8+k
335aeCHshP1b8QLzQC06Jj933fvtehvyJY9ljcvCEmgLVk67a0M/EdUUMdMpWMO05t90OiN/
t55+bKwQzihnx+8DXvVccCw1k8SSa1nB+JtzGIvXnCcxx+fsE4pX5VVVuMAF2rywXc5j9IID
g2yzIGHyVs4+MsYvDT35NFd1CkyoDVBNFab8</vt:lpwstr>
  </property>
  <property fmtid="{D5CDD505-2E9C-101B-9397-08002B2CF9AE}" pid="4" name="_2015_ms_pID_7253432">
    <vt:lpwstr>x/RDIt/JcKxrKiF/6b8nERE=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1681121743</vt:lpwstr>
  </property>
</Properties>
</file>